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A729C" w14:textId="44436BD4" w:rsidR="00246995" w:rsidRPr="00C00A5D" w:rsidRDefault="00246995" w:rsidP="00246995">
      <w:pPr>
        <w:adjustRightInd w:val="0"/>
        <w:snapToGrid w:val="0"/>
        <w:spacing w:line="600" w:lineRule="exact"/>
        <w:ind w:firstLineChars="200" w:firstLine="640"/>
        <w:jc w:val="center"/>
        <w:rPr>
          <w:rFonts w:ascii="黑体" w:eastAsia="黑体" w:hAnsi="黑体"/>
          <w:bCs/>
          <w:color w:val="000000"/>
          <w:sz w:val="30"/>
          <w:szCs w:val="30"/>
        </w:rPr>
      </w:pPr>
      <w:r w:rsidRPr="00246995">
        <w:rPr>
          <w:rFonts w:ascii="黑体" w:eastAsia="黑体" w:hAnsi="黑体" w:hint="eastAsia"/>
          <w:bCs/>
          <w:color w:val="000000"/>
          <w:sz w:val="32"/>
          <w:szCs w:val="32"/>
        </w:rPr>
        <w:t>2026年福建省中小学（幼儿园）骨干教师（分学段分学科）能力提升高级研修班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研修课程安排</w:t>
      </w:r>
      <w:r w:rsidR="00C00A5D" w:rsidRPr="00C00A5D">
        <w:rPr>
          <w:rFonts w:ascii="黑体" w:eastAsia="黑体" w:hAnsi="黑体" w:hint="eastAsia"/>
          <w:bCs/>
          <w:color w:val="000000"/>
          <w:sz w:val="30"/>
          <w:szCs w:val="30"/>
        </w:rPr>
        <w:t>（以第一批为例）</w:t>
      </w:r>
    </w:p>
    <w:p w14:paraId="1AEBF27D" w14:textId="77777777" w:rsidR="00246995" w:rsidRPr="00246995" w:rsidRDefault="00246995" w:rsidP="00246995">
      <w:pPr>
        <w:adjustRightInd w:val="0"/>
        <w:snapToGrid w:val="0"/>
        <w:spacing w:line="600" w:lineRule="exact"/>
        <w:ind w:firstLineChars="200" w:firstLine="640"/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tbl>
      <w:tblPr>
        <w:tblW w:w="5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703"/>
        <w:gridCol w:w="1445"/>
        <w:gridCol w:w="5290"/>
        <w:gridCol w:w="1245"/>
      </w:tblGrid>
      <w:tr w:rsidR="00246995" w14:paraId="2AEC8DFE" w14:textId="77777777" w:rsidTr="00986B8C">
        <w:trPr>
          <w:trHeight w:val="567"/>
          <w:tblHeader/>
          <w:jc w:val="center"/>
        </w:trPr>
        <w:tc>
          <w:tcPr>
            <w:tcW w:w="847" w:type="pct"/>
            <w:gridSpan w:val="2"/>
            <w:shd w:val="clear" w:color="auto" w:fill="auto"/>
            <w:vAlign w:val="center"/>
          </w:tcPr>
          <w:p w14:paraId="684B85B7" w14:textId="77777777" w:rsidR="00246995" w:rsidRDefault="00246995" w:rsidP="00F43521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时间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34559C6A" w14:textId="77777777" w:rsidR="00246995" w:rsidRDefault="00246995" w:rsidP="00F4352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研修模块</w:t>
            </w:r>
          </w:p>
        </w:tc>
        <w:tc>
          <w:tcPr>
            <w:tcW w:w="2753" w:type="pct"/>
            <w:vAlign w:val="center"/>
          </w:tcPr>
          <w:p w14:paraId="535E6DAA" w14:textId="77777777" w:rsidR="00246995" w:rsidRDefault="00246995" w:rsidP="00F43521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研修内容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68A206D2" w14:textId="77777777" w:rsidR="00246995" w:rsidRDefault="00246995" w:rsidP="00F43521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研修形式</w:t>
            </w:r>
          </w:p>
        </w:tc>
      </w:tr>
      <w:tr w:rsidR="00986B8C" w14:paraId="1472C76D" w14:textId="77777777" w:rsidTr="00986B8C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587F8CBD" w14:textId="4390EBFE" w:rsidR="00986B8C" w:rsidRDefault="00986B8C" w:rsidP="00986B8C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第一天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0470A60" w14:textId="7401C45E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3065C4F1" w14:textId="14EAAEE4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--</w:t>
            </w:r>
          </w:p>
        </w:tc>
        <w:tc>
          <w:tcPr>
            <w:tcW w:w="2753" w:type="pct"/>
            <w:vAlign w:val="center"/>
          </w:tcPr>
          <w:p w14:paraId="4B4110A4" w14:textId="6DB058BA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学员报到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1A283B2C" w14:textId="5DA11D6F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--</w:t>
            </w:r>
          </w:p>
        </w:tc>
      </w:tr>
      <w:tr w:rsidR="00986B8C" w14:paraId="542A380B" w14:textId="77777777" w:rsidTr="00986B8C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50100BBC" w14:textId="3BD1BBB9" w:rsidR="00986B8C" w:rsidRDefault="00986B8C" w:rsidP="00F43521">
            <w:pPr>
              <w:pStyle w:val="a5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29F098F" w14:textId="7BD6A195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晚上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7A3E79C1" w14:textId="5D440117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53" w:type="pct"/>
            <w:vAlign w:val="center"/>
          </w:tcPr>
          <w:p w14:paraId="49D1D3E7" w14:textId="30AB8810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246995">
              <w:rPr>
                <w:rFonts w:ascii="仿宋_GB2312" w:eastAsia="仿宋_GB2312" w:hAnsi="仿宋_GB2312" w:cs="仿宋_GB2312" w:hint="eastAsia"/>
                <w:sz w:val="24"/>
              </w:rPr>
              <w:t>班队建设，班级团队活动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11BB2940" w14:textId="7072B2E6" w:rsidR="00986B8C" w:rsidRDefault="00986B8C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团体活动</w:t>
            </w:r>
          </w:p>
        </w:tc>
      </w:tr>
      <w:tr w:rsidR="00246995" w14:paraId="0C5FE260" w14:textId="77777777" w:rsidTr="00986B8C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72B4D5E2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第二天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E7E41C7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6CAE40BD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教育理念与使命担当</w:t>
            </w:r>
          </w:p>
        </w:tc>
        <w:tc>
          <w:tcPr>
            <w:tcW w:w="2753" w:type="pct"/>
            <w:vAlign w:val="center"/>
          </w:tcPr>
          <w:p w14:paraId="73F67D81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新时代教育政策与改革趋势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5239BEF7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246995" w14:paraId="2BA4DF09" w14:textId="77777777" w:rsidTr="00986B8C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557C2BC7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7A86642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3267BA35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53" w:type="pct"/>
            <w:vAlign w:val="center"/>
          </w:tcPr>
          <w:p w14:paraId="505F60FD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新课标深度解读与有效落地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618ACAA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246995" w14:paraId="79B76943" w14:textId="77777777" w:rsidTr="00986B8C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6F0D17AF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第三天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4529659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4F5EC540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教学创新与</w:t>
            </w:r>
          </w:p>
          <w:p w14:paraId="01C1F7D4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课堂实战</w:t>
            </w:r>
          </w:p>
        </w:tc>
        <w:tc>
          <w:tcPr>
            <w:tcW w:w="2753" w:type="pct"/>
            <w:vAlign w:val="center"/>
          </w:tcPr>
          <w:p w14:paraId="094D2FC0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color w:val="06071F"/>
                <w:sz w:val="24"/>
                <w:shd w:val="clear" w:color="auto" w:fill="FDFDFE"/>
              </w:rPr>
            </w:pPr>
            <w:r>
              <w:rPr>
                <w:rStyle w:val="a7"/>
                <w:rFonts w:ascii="仿宋_GB2312" w:eastAsia="仿宋_GB2312" w:hAnsi="仿宋_GB2312" w:cs="仿宋_GB2312" w:hint="eastAsia"/>
                <w:b w:val="0"/>
                <w:sz w:val="24"/>
              </w:rPr>
              <w:t>指向深度学习的教学设计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12D80E9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246995" w14:paraId="7AC5B7DD" w14:textId="77777777" w:rsidTr="00986B8C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0C4E1F5C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C15D52E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5CA0077F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53" w:type="pct"/>
            <w:vAlign w:val="center"/>
          </w:tcPr>
          <w:p w14:paraId="024C7F6A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名校访学/互动研讨</w:t>
            </w:r>
          </w:p>
          <w:p w14:paraId="4BC0A4AD" w14:textId="77777777" w:rsidR="00246995" w:rsidRDefault="00246995" w:rsidP="00F43521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以课例为载体开展评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课议课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研讨</w:t>
            </w:r>
          </w:p>
          <w:p w14:paraId="387A7045" w14:textId="77777777" w:rsidR="00246995" w:rsidRDefault="00246995" w:rsidP="00F43521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学科备课组长进行校本教研主题分享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4C31D55E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名校访学</w:t>
            </w:r>
          </w:p>
          <w:p w14:paraId="2ED349DF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课堂观摩</w:t>
            </w:r>
          </w:p>
        </w:tc>
      </w:tr>
      <w:tr w:rsidR="00246995" w14:paraId="389D973A" w14:textId="77777777" w:rsidTr="00986B8C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0E2BA0E9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第四天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AC8B56E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40E50BF0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</w:p>
        </w:tc>
        <w:tc>
          <w:tcPr>
            <w:tcW w:w="2753" w:type="pct"/>
            <w:shd w:val="clear" w:color="auto" w:fill="auto"/>
            <w:vAlign w:val="center"/>
          </w:tcPr>
          <w:p w14:paraId="2E07BAE6" w14:textId="77777777" w:rsidR="00246995" w:rsidRDefault="00246995" w:rsidP="00F43521">
            <w:pPr>
              <w:widowControl/>
              <w:jc w:val="center"/>
              <w:rPr>
                <w:rStyle w:val="a7"/>
                <w:rFonts w:ascii="仿宋_GB2312" w:eastAsia="仿宋_GB2312" w:hAnsi="仿宋_GB2312" w:cs="仿宋_GB2312"/>
                <w:b w:val="0"/>
                <w:sz w:val="24"/>
              </w:rPr>
            </w:pPr>
            <w:r>
              <w:rPr>
                <w:rStyle w:val="a7"/>
                <w:rFonts w:ascii="仿宋_GB2312" w:eastAsia="仿宋_GB2312" w:hAnsi="仿宋_GB2312" w:cs="仿宋_GB2312" w:hint="eastAsia"/>
                <w:b w:val="0"/>
                <w:sz w:val="24"/>
              </w:rPr>
              <w:t>素养导向的学科作业与命题设计（分层作业、</w:t>
            </w:r>
          </w:p>
          <w:p w14:paraId="7999D2AE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color w:val="06071F"/>
                <w:sz w:val="24"/>
                <w:shd w:val="clear" w:color="auto" w:fill="FDFDFE"/>
              </w:rPr>
            </w:pPr>
            <w:r>
              <w:rPr>
                <w:rStyle w:val="a7"/>
                <w:rFonts w:ascii="仿宋_GB2312" w:eastAsia="仿宋_GB2312" w:hAnsi="仿宋_GB2312" w:cs="仿宋_GB2312" w:hint="eastAsia"/>
                <w:b w:val="0"/>
                <w:sz w:val="24"/>
              </w:rPr>
              <w:t>长周期作业、跨学科作业、试题编制等）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1D346835" w14:textId="77777777" w:rsidR="00246995" w:rsidRDefault="00246995" w:rsidP="00F43521">
            <w:pPr>
              <w:pStyle w:val="a5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7E8E6AA1" w14:textId="77777777" w:rsidR="00246995" w:rsidRDefault="00246995" w:rsidP="00F43521">
            <w:pPr>
              <w:pStyle w:val="a5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案例分析</w:t>
            </w:r>
          </w:p>
        </w:tc>
      </w:tr>
      <w:tr w:rsidR="00246995" w14:paraId="0F967086" w14:textId="77777777" w:rsidTr="00986B8C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10BF65EA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9B56D52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602F95D0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教研科研与</w:t>
            </w:r>
          </w:p>
          <w:p w14:paraId="1C934127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成果提炼</w:t>
            </w:r>
          </w:p>
        </w:tc>
        <w:tc>
          <w:tcPr>
            <w:tcW w:w="2753" w:type="pct"/>
            <w:vAlign w:val="center"/>
          </w:tcPr>
          <w:p w14:paraId="583740EB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素养导向的听课与评课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5AC269B6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6F5E4BFF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互动研讨</w:t>
            </w:r>
          </w:p>
        </w:tc>
      </w:tr>
      <w:tr w:rsidR="00246995" w14:paraId="5B34EF46" w14:textId="77777777" w:rsidTr="00986B8C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196773F6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第五天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0D86F72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7A384266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</w:p>
        </w:tc>
        <w:tc>
          <w:tcPr>
            <w:tcW w:w="2753" w:type="pct"/>
            <w:shd w:val="clear" w:color="auto" w:fill="auto"/>
            <w:vAlign w:val="center"/>
          </w:tcPr>
          <w:p w14:paraId="5B584906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从问题到课题（如何做行动研究）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64F662B0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</w:tc>
      </w:tr>
      <w:tr w:rsidR="00246995" w14:paraId="0D3D7408" w14:textId="77777777" w:rsidTr="00986B8C">
        <w:trPr>
          <w:trHeight w:val="567"/>
          <w:jc w:val="center"/>
        </w:trPr>
        <w:tc>
          <w:tcPr>
            <w:tcW w:w="481" w:type="pct"/>
            <w:vMerge/>
            <w:shd w:val="clear" w:color="auto" w:fill="auto"/>
            <w:vAlign w:val="center"/>
          </w:tcPr>
          <w:p w14:paraId="18CC3B81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E138CFE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14:paraId="7F14D0E6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信息技术与</w:t>
            </w:r>
          </w:p>
          <w:p w14:paraId="5C9F05A8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学科融合</w:t>
            </w:r>
          </w:p>
        </w:tc>
        <w:tc>
          <w:tcPr>
            <w:tcW w:w="2753" w:type="pct"/>
            <w:shd w:val="clear" w:color="auto" w:fill="auto"/>
            <w:vAlign w:val="center"/>
          </w:tcPr>
          <w:p w14:paraId="5BA8F2D8" w14:textId="77777777" w:rsidR="00246995" w:rsidRDefault="00246995" w:rsidP="00F43521">
            <w:pPr>
              <w:pStyle w:val="a5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人工智能赋能教育教学（利用智能技术分析课堂教学行为，开展人工智能循证教研实践等）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B79291F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722B969A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互动研讨</w:t>
            </w:r>
          </w:p>
        </w:tc>
      </w:tr>
      <w:tr w:rsidR="00246995" w14:paraId="358E1997" w14:textId="77777777" w:rsidTr="00986B8C">
        <w:trPr>
          <w:trHeight w:val="567"/>
          <w:jc w:val="center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0999018B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第六天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DDCF289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14:paraId="30513EB9" w14:textId="77777777" w:rsidR="00246995" w:rsidRDefault="00246995" w:rsidP="00F43521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lang w:bidi="ar"/>
              </w:rPr>
            </w:pPr>
          </w:p>
        </w:tc>
        <w:tc>
          <w:tcPr>
            <w:tcW w:w="2753" w:type="pct"/>
            <w:vAlign w:val="center"/>
          </w:tcPr>
          <w:p w14:paraId="37E00797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简教育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技术（互动工具、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微课制作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等）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88FF12A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专题讲座</w:t>
            </w:r>
          </w:p>
          <w:p w14:paraId="3523B2C6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案例分析</w:t>
            </w:r>
          </w:p>
        </w:tc>
      </w:tr>
      <w:tr w:rsidR="00246995" w14:paraId="44B7F254" w14:textId="77777777" w:rsidTr="00986B8C">
        <w:trPr>
          <w:trHeight w:val="567"/>
          <w:jc w:val="center"/>
        </w:trPr>
        <w:tc>
          <w:tcPr>
            <w:tcW w:w="48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789085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D0FEA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下午</w:t>
            </w:r>
          </w:p>
        </w:tc>
        <w:tc>
          <w:tcPr>
            <w:tcW w:w="75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8566E" w14:textId="77777777" w:rsidR="00246995" w:rsidRDefault="00246995" w:rsidP="00F43521">
            <w:pPr>
              <w:pStyle w:val="a5"/>
              <w:spacing w:after="0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53" w:type="pct"/>
            <w:tcBorders>
              <w:bottom w:val="single" w:sz="4" w:space="0" w:color="auto"/>
            </w:tcBorders>
            <w:vAlign w:val="center"/>
          </w:tcPr>
          <w:p w14:paraId="37C88C4F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color w:val="06071F"/>
                <w:sz w:val="24"/>
                <w:shd w:val="clear" w:color="auto" w:fill="FDFDFE"/>
              </w:rPr>
            </w:pPr>
            <w:r>
              <w:rPr>
                <w:rFonts w:ascii="仿宋_GB2312" w:eastAsia="仿宋_GB2312" w:hAnsi="仿宋_GB2312" w:cs="仿宋_GB2312" w:hint="eastAsia"/>
                <w:color w:val="06071F"/>
                <w:sz w:val="24"/>
                <w:shd w:val="clear" w:color="auto" w:fill="FDFDFE"/>
              </w:rPr>
              <w:t>固本深研  赋能课堂</w:t>
            </w:r>
          </w:p>
          <w:p w14:paraId="23BB7E14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6071F"/>
                <w:sz w:val="24"/>
                <w:shd w:val="clear" w:color="auto" w:fill="FDFDFE"/>
              </w:rPr>
              <w:t>——中小学骨干教师专业成长的路径与行动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094C3" w14:textId="77777777" w:rsidR="00246995" w:rsidRDefault="00246995" w:rsidP="00F43521">
            <w:pPr>
              <w:pStyle w:val="a5"/>
              <w:ind w:firstLineChars="0" w:firstLine="0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研讨交流</w:t>
            </w:r>
          </w:p>
        </w:tc>
      </w:tr>
      <w:tr w:rsidR="00246995" w14:paraId="5983583B" w14:textId="77777777" w:rsidTr="00986B8C">
        <w:trPr>
          <w:trHeight w:val="567"/>
          <w:jc w:val="center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5329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第七天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3326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F7D2" w14:textId="77777777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03EA" w14:textId="3D27830C" w:rsidR="00246995" w:rsidRDefault="00246995" w:rsidP="00F4352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学员</w:t>
            </w:r>
            <w:r w:rsidR="00214DD4">
              <w:rPr>
                <w:rFonts w:ascii="仿宋_GB2312" w:eastAsia="仿宋_GB2312" w:hAnsi="仿宋_GB2312" w:cs="仿宋_GB2312" w:hint="eastAsia"/>
                <w:sz w:val="24"/>
              </w:rPr>
              <w:t>论坛，结业仪式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EC91" w14:textId="45D0541E" w:rsidR="00246995" w:rsidRPr="00214DD4" w:rsidRDefault="00214DD4" w:rsidP="00214DD4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团体活动</w:t>
            </w:r>
          </w:p>
        </w:tc>
      </w:tr>
    </w:tbl>
    <w:p w14:paraId="65797121" w14:textId="77777777" w:rsidR="00246995" w:rsidRDefault="00246995"/>
    <w:sectPr w:rsidR="00246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1D5AD" w14:textId="77777777" w:rsidR="00CD563D" w:rsidRDefault="00CD563D" w:rsidP="00214DD4">
      <w:r>
        <w:separator/>
      </w:r>
    </w:p>
  </w:endnote>
  <w:endnote w:type="continuationSeparator" w:id="0">
    <w:p w14:paraId="1AF3F2DB" w14:textId="77777777" w:rsidR="00CD563D" w:rsidRDefault="00CD563D" w:rsidP="0021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0856A" w14:textId="77777777" w:rsidR="00CD563D" w:rsidRDefault="00CD563D" w:rsidP="00214DD4">
      <w:r>
        <w:separator/>
      </w:r>
    </w:p>
  </w:footnote>
  <w:footnote w:type="continuationSeparator" w:id="0">
    <w:p w14:paraId="574A000A" w14:textId="77777777" w:rsidR="00CD563D" w:rsidRDefault="00CD563D" w:rsidP="0021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B84F583"/>
    <w:multiLevelType w:val="singleLevel"/>
    <w:tmpl w:val="EB84F58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11913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95"/>
    <w:rsid w:val="00214DD4"/>
    <w:rsid w:val="00246995"/>
    <w:rsid w:val="00986B8C"/>
    <w:rsid w:val="00C00A5D"/>
    <w:rsid w:val="00C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91429"/>
  <w15:chartTrackingRefBased/>
  <w15:docId w15:val="{9CEF3F77-D36F-43C2-8D61-1C0CDB8F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995"/>
    <w:pPr>
      <w:widowControl w:val="0"/>
      <w:jc w:val="both"/>
    </w:pPr>
    <w:rPr>
      <w:rFonts w:ascii="Times New Roman" w:eastAsia="宋体" w:hAnsi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46995"/>
    <w:pPr>
      <w:spacing w:after="120"/>
    </w:pPr>
  </w:style>
  <w:style w:type="character" w:customStyle="1" w:styleId="a4">
    <w:name w:val="正文文本 字符"/>
    <w:basedOn w:val="a0"/>
    <w:link w:val="a3"/>
    <w:uiPriority w:val="99"/>
    <w:semiHidden/>
    <w:rsid w:val="00246995"/>
    <w:rPr>
      <w:rFonts w:ascii="Times New Roman" w:eastAsia="宋体" w:hAnsi="Times New Roman"/>
      <w:szCs w:val="24"/>
      <w14:ligatures w14:val="none"/>
    </w:rPr>
  </w:style>
  <w:style w:type="paragraph" w:styleId="a5">
    <w:name w:val="Body Text First Indent"/>
    <w:basedOn w:val="a3"/>
    <w:link w:val="a6"/>
    <w:uiPriority w:val="99"/>
    <w:unhideWhenUsed/>
    <w:qFormat/>
    <w:rsid w:val="00246995"/>
    <w:pPr>
      <w:ind w:firstLineChars="100" w:firstLine="420"/>
    </w:pPr>
  </w:style>
  <w:style w:type="character" w:customStyle="1" w:styleId="a6">
    <w:name w:val="正文文本首行缩进 字符"/>
    <w:basedOn w:val="a4"/>
    <w:link w:val="a5"/>
    <w:uiPriority w:val="99"/>
    <w:rsid w:val="00246995"/>
    <w:rPr>
      <w:rFonts w:ascii="Times New Roman" w:eastAsia="宋体" w:hAnsi="Times New Roman"/>
      <w:szCs w:val="24"/>
      <w14:ligatures w14:val="none"/>
    </w:rPr>
  </w:style>
  <w:style w:type="character" w:styleId="a7">
    <w:name w:val="Strong"/>
    <w:basedOn w:val="a0"/>
    <w:qFormat/>
    <w:rsid w:val="00246995"/>
    <w:rPr>
      <w:b/>
    </w:rPr>
  </w:style>
  <w:style w:type="paragraph" w:styleId="a8">
    <w:name w:val="header"/>
    <w:basedOn w:val="a"/>
    <w:link w:val="a9"/>
    <w:uiPriority w:val="99"/>
    <w:unhideWhenUsed/>
    <w:rsid w:val="00214D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214DD4"/>
    <w:rPr>
      <w:rFonts w:ascii="Times New Roman" w:eastAsia="宋体" w:hAnsi="Times New Roman"/>
      <w:sz w:val="18"/>
      <w:szCs w:val="18"/>
      <w14:ligatures w14:val="none"/>
    </w:rPr>
  </w:style>
  <w:style w:type="paragraph" w:styleId="aa">
    <w:name w:val="footer"/>
    <w:basedOn w:val="a"/>
    <w:link w:val="ab"/>
    <w:uiPriority w:val="99"/>
    <w:unhideWhenUsed/>
    <w:rsid w:val="00214D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214DD4"/>
    <w:rPr>
      <w:rFonts w:ascii="Times New Roman" w:eastAsia="宋体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FB2E1-EA2A-4773-A93A-C66800BF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298</Characters>
  <Application>Microsoft Office Word</Application>
  <DocSecurity>0</DocSecurity>
  <Lines>21</Lines>
  <Paragraphs>14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阮燕玲</dc:creator>
  <cp:keywords/>
  <dc:description/>
  <cp:lastModifiedBy>阮燕玲</cp:lastModifiedBy>
  <cp:revision>3</cp:revision>
  <dcterms:created xsi:type="dcterms:W3CDTF">2026-05-27T02:33:00Z</dcterms:created>
  <dcterms:modified xsi:type="dcterms:W3CDTF">2026-06-01T09:03:00Z</dcterms:modified>
</cp:coreProperties>
</file>